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8" w:rsidRDefault="00EE7846">
      <w:pPr>
        <w:pStyle w:val="Corpotesto"/>
        <w:ind w:left="1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3400" cy="10709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0" cy="10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08" w:rsidRDefault="002509C8" w:rsidP="002509C8">
      <w:pPr>
        <w:spacing w:before="12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16365D"/>
          <w:sz w:val="28"/>
        </w:rPr>
        <w:t xml:space="preserve"> </w:t>
      </w:r>
      <w:r w:rsidR="00EE7846">
        <w:rPr>
          <w:rFonts w:ascii="Trebuchet MS" w:hAnsi="Trebuchet MS"/>
          <w:b/>
          <w:color w:val="16365D"/>
          <w:sz w:val="28"/>
        </w:rPr>
        <w:t>C</w:t>
      </w:r>
      <w:r w:rsidR="00EE7846">
        <w:rPr>
          <w:rFonts w:ascii="Trebuchet MS" w:hAnsi="Trebuchet MS"/>
          <w:b/>
          <w:color w:val="16365D"/>
          <w:sz w:val="20"/>
        </w:rPr>
        <w:t>ittà</w:t>
      </w:r>
      <w:r w:rsidR="00EE7846">
        <w:rPr>
          <w:rFonts w:ascii="Trebuchet MS" w:hAnsi="Trebuchet MS"/>
          <w:b/>
          <w:color w:val="16365D"/>
          <w:spacing w:val="-1"/>
          <w:sz w:val="20"/>
        </w:rPr>
        <w:t xml:space="preserve"> </w:t>
      </w:r>
      <w:r w:rsidR="00EE7846">
        <w:rPr>
          <w:rFonts w:ascii="Trebuchet MS" w:hAnsi="Trebuchet MS"/>
          <w:b/>
          <w:color w:val="16365D"/>
          <w:sz w:val="20"/>
        </w:rPr>
        <w:t>di</w:t>
      </w:r>
      <w:r w:rsidR="00EE7846">
        <w:rPr>
          <w:rFonts w:ascii="Trebuchet MS" w:hAnsi="Trebuchet MS"/>
          <w:b/>
          <w:color w:val="16365D"/>
          <w:spacing w:val="-2"/>
          <w:sz w:val="20"/>
        </w:rPr>
        <w:t xml:space="preserve"> </w:t>
      </w:r>
      <w:r w:rsidR="00EE7846">
        <w:rPr>
          <w:rFonts w:ascii="Trebuchet MS" w:hAnsi="Trebuchet MS"/>
          <w:b/>
          <w:color w:val="16365D"/>
          <w:sz w:val="28"/>
        </w:rPr>
        <w:t>A</w:t>
      </w:r>
      <w:r w:rsidR="00EE7846">
        <w:rPr>
          <w:rFonts w:ascii="Trebuchet MS" w:hAnsi="Trebuchet MS"/>
          <w:b/>
          <w:color w:val="16365D"/>
          <w:sz w:val="20"/>
        </w:rPr>
        <w:t>gropoli</w:t>
      </w:r>
    </w:p>
    <w:p w:rsidR="006D1608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AREA 5 GOVERNO DEL TERRITORIO, PIANIFICAZIONE TERRITORIALE</w:t>
      </w:r>
    </w:p>
    <w:p w:rsidR="00187AB6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PATRIMONIO E DATORE DI LAVORO</w:t>
      </w:r>
    </w:p>
    <w:p w:rsidR="006D1608" w:rsidRDefault="00EE7846">
      <w:pPr>
        <w:spacing w:before="36" w:line="240" w:lineRule="atLeast"/>
        <w:ind w:left="153" w:right="8080" w:hanging="41"/>
        <w:rPr>
          <w:sz w:val="16"/>
        </w:rPr>
      </w:pPr>
      <w:r>
        <w:rPr>
          <w:color w:val="1F497C"/>
          <w:sz w:val="16"/>
        </w:rPr>
        <w:t>Piazza della Repubblica 3</w:t>
      </w:r>
      <w:r>
        <w:rPr>
          <w:color w:val="1F497C"/>
          <w:spacing w:val="-37"/>
          <w:sz w:val="16"/>
        </w:rPr>
        <w:t xml:space="preserve"> </w:t>
      </w:r>
      <w:r>
        <w:rPr>
          <w:color w:val="1F497C"/>
          <w:sz w:val="16"/>
        </w:rPr>
        <w:t>84043 Agropoli (Sa)</w:t>
      </w:r>
    </w:p>
    <w:p w:rsidR="006D1608" w:rsidRPr="00271AF4" w:rsidRDefault="00EE7846">
      <w:pPr>
        <w:spacing w:before="4"/>
        <w:ind w:left="112"/>
        <w:rPr>
          <w:sz w:val="16"/>
          <w:lang w:val="en-US"/>
        </w:rPr>
      </w:pPr>
      <w:proofErr w:type="spellStart"/>
      <w:r w:rsidRPr="00271AF4">
        <w:rPr>
          <w:color w:val="1F497C"/>
          <w:sz w:val="16"/>
          <w:lang w:val="en-US"/>
        </w:rPr>
        <w:t>tel</w:t>
      </w:r>
      <w:proofErr w:type="spellEnd"/>
      <w:r w:rsidRPr="00271AF4">
        <w:rPr>
          <w:color w:val="1F497C"/>
          <w:spacing w:val="37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0974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827414 -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fax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0974</w:t>
      </w:r>
      <w:r w:rsidRPr="00271AF4">
        <w:rPr>
          <w:color w:val="1F497C"/>
          <w:spacing w:val="-3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821037</w:t>
      </w:r>
    </w:p>
    <w:p w:rsidR="006D1608" w:rsidRPr="00271AF4" w:rsidRDefault="00907030">
      <w:pPr>
        <w:tabs>
          <w:tab w:val="left" w:pos="9076"/>
        </w:tabs>
        <w:spacing w:before="60"/>
        <w:ind w:left="112"/>
        <w:rPr>
          <w:sz w:val="16"/>
          <w:lang w:val="en-US"/>
        </w:rPr>
      </w:pPr>
      <w:hyperlink r:id="rId8">
        <w:r w:rsidR="00EE7846" w:rsidRPr="00271AF4">
          <w:rPr>
            <w:color w:val="0000FF"/>
            <w:sz w:val="16"/>
            <w:u w:val="double" w:color="0000FF"/>
            <w:lang w:val="en-US"/>
          </w:rPr>
          <w:t>www.comune.agropoli.sa.it</w:t>
        </w:r>
        <w:r w:rsidR="00EE7846" w:rsidRPr="00271AF4">
          <w:rPr>
            <w:color w:val="0000FF"/>
            <w:sz w:val="16"/>
            <w:u w:val="double" w:color="0000FF"/>
            <w:lang w:val="en-US"/>
          </w:rPr>
          <w:tab/>
        </w:r>
      </w:hyperlink>
    </w:p>
    <w:p w:rsidR="006D1608" w:rsidRPr="00271AF4" w:rsidRDefault="006D1608">
      <w:pPr>
        <w:pStyle w:val="Corpotesto"/>
        <w:rPr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07030" w:rsidRPr="00907030" w:rsidTr="00A33054">
        <w:tblPrEx>
          <w:tblCellMar>
            <w:top w:w="0" w:type="dxa"/>
            <w:bottom w:w="0" w:type="dxa"/>
          </w:tblCellMar>
        </w:tblPrEx>
        <w:tc>
          <w:tcPr>
            <w:tcW w:w="9708" w:type="dxa"/>
            <w:shd w:val="clear" w:color="auto" w:fill="F3F3F3"/>
          </w:tcPr>
          <w:p w:rsidR="00907030" w:rsidRPr="00907030" w:rsidRDefault="00907030" w:rsidP="00907030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</w:rPr>
            </w:pPr>
            <w:r w:rsidRPr="00907030">
              <w:rPr>
                <w:rFonts w:ascii="Calibri" w:eastAsia="Calibri" w:hAnsi="Calibri" w:cs="Calibri"/>
                <w:b/>
                <w:i/>
              </w:rPr>
              <w:t>Modulo 1</w:t>
            </w:r>
            <w:r w:rsidRPr="00907030">
              <w:rPr>
                <w:rFonts w:ascii="Calibri" w:eastAsia="Calibri" w:hAnsi="Calibri" w:cs="Calibri"/>
                <w:b/>
              </w:rPr>
              <w:t xml:space="preserve"> – Istanza per la partecipazione e dichiarazione sostitutiva possesso requisiti di partecipazione</w:t>
            </w:r>
          </w:p>
        </w:tc>
      </w:tr>
    </w:tbl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/>
        <w:autoSpaceDN/>
        <w:ind w:right="8078"/>
        <w:jc w:val="center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Marca da bollo</w:t>
      </w:r>
    </w:p>
    <w:p w:rsidR="00907030" w:rsidRPr="00907030" w:rsidRDefault="00907030" w:rsidP="00907030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/>
        <w:autoSpaceDN/>
        <w:ind w:right="8078"/>
        <w:jc w:val="center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/>
        <w:autoSpaceDN/>
        <w:ind w:right="8078"/>
        <w:jc w:val="center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€ 16,00</w:t>
      </w:r>
    </w:p>
    <w:p w:rsidR="00907030" w:rsidRPr="00907030" w:rsidRDefault="00907030" w:rsidP="00907030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907030">
        <w:rPr>
          <w:rFonts w:ascii="Calibri" w:eastAsia="Calibri" w:hAnsi="Calibri" w:cs="Calibri"/>
          <w:b/>
          <w:sz w:val="24"/>
          <w:szCs w:val="24"/>
        </w:rPr>
        <w:t>Spett.le Comune di Agropoli</w:t>
      </w:r>
    </w:p>
    <w:p w:rsidR="00907030" w:rsidRPr="00907030" w:rsidRDefault="00907030" w:rsidP="00907030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907030">
        <w:rPr>
          <w:rFonts w:ascii="Calibri" w:eastAsia="Calibri" w:hAnsi="Calibri" w:cs="Calibri"/>
          <w:b/>
          <w:sz w:val="24"/>
          <w:szCs w:val="24"/>
        </w:rPr>
        <w:t>Piazza della Repubblica n.3</w:t>
      </w:r>
    </w:p>
    <w:p w:rsidR="00907030" w:rsidRPr="00907030" w:rsidRDefault="00907030" w:rsidP="00907030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907030">
        <w:rPr>
          <w:rFonts w:ascii="Calibri" w:eastAsia="Calibri" w:hAnsi="Calibri" w:cs="Calibri"/>
          <w:b/>
          <w:sz w:val="24"/>
          <w:szCs w:val="24"/>
        </w:rPr>
        <w:t>84043-Agropoli -SA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djustRightInd w:val="0"/>
        <w:ind w:right="35"/>
        <w:jc w:val="both"/>
        <w:rPr>
          <w:rFonts w:ascii="Calibri" w:eastAsia="Calibri" w:hAnsi="Calibri" w:cs="Calibri"/>
          <w:b/>
          <w:szCs w:val="21"/>
        </w:rPr>
      </w:pPr>
      <w:r w:rsidRPr="00907030">
        <w:rPr>
          <w:rFonts w:ascii="Calibri" w:eastAsia="Calibri" w:hAnsi="Calibri" w:cs="Calibri"/>
          <w:b/>
          <w:szCs w:val="21"/>
        </w:rPr>
        <w:t>BANDO DI ASTA PUBBLICA PER L’AFFIDAMENTO IN CONCESSIONE DEL SERVIZIO DI GESTIONE DEL CHIOSCO POSTO PRESSO VIA TAVERNE, ALL’INTERNO DELL’AREA DENOMINATA “PARCO LIBORIO BONIFACIO DEL COMUNE DI AGROPOLI-SA”.</w:t>
      </w:r>
    </w:p>
    <w:p w:rsidR="00907030" w:rsidRPr="00907030" w:rsidRDefault="00907030" w:rsidP="00907030">
      <w:pPr>
        <w:adjustRightInd w:val="0"/>
        <w:ind w:right="98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Il/la sottoscritto/a 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cognome, nome</w:t>
      </w:r>
      <w:r w:rsidRPr="00907030">
        <w:rPr>
          <w:rFonts w:ascii="Calibri" w:eastAsia="Calibri" w:hAnsi="Calibri" w:cs="Calibri"/>
          <w:sz w:val="24"/>
          <w:szCs w:val="24"/>
        </w:rPr>
        <w:t>): 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nato/a 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luogo e data di nascita</w:t>
      </w:r>
      <w:r w:rsidRPr="00907030">
        <w:rPr>
          <w:rFonts w:ascii="Calibri" w:eastAsia="Calibri" w:hAnsi="Calibri" w:cs="Calibri"/>
          <w:sz w:val="24"/>
          <w:szCs w:val="24"/>
        </w:rPr>
        <w:t>) 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in qualità di […] T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itolare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ab/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ab/>
      </w:r>
      <w:r w:rsidRPr="00907030">
        <w:rPr>
          <w:rFonts w:ascii="Calibri" w:eastAsia="Calibri" w:hAnsi="Calibri" w:cs="Calibri"/>
          <w:sz w:val="24"/>
          <w:szCs w:val="24"/>
        </w:rPr>
        <w:t>[   ] Rappresentante legale</w:t>
      </w:r>
      <w:r w:rsidRPr="00907030">
        <w:rPr>
          <w:rFonts w:ascii="Calibri" w:eastAsia="Calibri" w:hAnsi="Calibri" w:cs="Calibri"/>
          <w:sz w:val="24"/>
          <w:szCs w:val="24"/>
        </w:rPr>
        <w:tab/>
        <w:t>[   ] Procuratore, giusta procura 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indicare estremi della procura</w:t>
      </w:r>
      <w:r w:rsidRPr="00907030">
        <w:rPr>
          <w:rFonts w:ascii="Calibri" w:eastAsia="Calibri" w:hAnsi="Calibri" w:cs="Calibri"/>
          <w:sz w:val="24"/>
          <w:szCs w:val="24"/>
        </w:rPr>
        <w:t xml:space="preserve">) ________________________________ che si allega in originale o copia autentica; 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/ del / della 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esatta denominazione</w:t>
      </w:r>
      <w:r w:rsidRPr="00907030">
        <w:rPr>
          <w:rFonts w:ascii="Calibri" w:eastAsia="Calibri" w:hAnsi="Calibri" w:cs="Calibri"/>
          <w:sz w:val="24"/>
          <w:szCs w:val="24"/>
        </w:rPr>
        <w:t>): 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con sede legale in 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indirizzo, CAP, città, provincia</w:t>
      </w:r>
      <w:r w:rsidRPr="00907030">
        <w:rPr>
          <w:rFonts w:ascii="Calibri" w:eastAsia="Calibri" w:hAnsi="Calibri" w:cs="Calibri"/>
          <w:sz w:val="24"/>
          <w:szCs w:val="24"/>
        </w:rPr>
        <w:t>): 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codice fiscale: 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partita I.V.A.: 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Telefono: ________________________________________________________________________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E-mail:__________________________________________________________________________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PEC:____________________________________________________________________________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07030">
        <w:rPr>
          <w:rFonts w:ascii="Calibri" w:eastAsia="Calibri" w:hAnsi="Calibri" w:cs="Calibri"/>
          <w:b/>
          <w:bCs/>
          <w:sz w:val="24"/>
          <w:szCs w:val="24"/>
        </w:rPr>
        <w:t>C H I E D E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essere ammesso alla gara ad evidenza pubblica per l’aggiudicazione della concessione del chiosco in oggetto.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 xml:space="preserve">Contestualmente consapevole delle sanzioni penali previste dall’articolo 76 del DPR 445/2000 e </w:t>
      </w:r>
      <w:proofErr w:type="spellStart"/>
      <w:r w:rsidRPr="00907030">
        <w:rPr>
          <w:rFonts w:ascii="Calibri" w:eastAsia="Calibri" w:hAnsi="Calibri" w:cs="Calibri"/>
          <w:sz w:val="24"/>
          <w:szCs w:val="24"/>
        </w:rPr>
        <w:t>s.m.i.</w:t>
      </w:r>
      <w:proofErr w:type="spellEnd"/>
      <w:r w:rsidRPr="00907030">
        <w:rPr>
          <w:rFonts w:ascii="Calibri" w:eastAsia="Calibri" w:hAnsi="Calibri" w:cs="Calibri"/>
          <w:sz w:val="24"/>
          <w:szCs w:val="24"/>
        </w:rPr>
        <w:t xml:space="preserve"> per le ipotesi di falsità in atti e dichiarazioni mendaci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07030">
        <w:rPr>
          <w:rFonts w:ascii="Calibri" w:eastAsia="Calibri" w:hAnsi="Calibri" w:cs="Calibri"/>
          <w:b/>
          <w:bCs/>
          <w:sz w:val="24"/>
          <w:szCs w:val="24"/>
        </w:rPr>
        <w:t>D I C H I A R A</w:t>
      </w: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 xml:space="preserve">di non trovarsi in alcuna delle condizioni previste dall’articolo 94 e 95 del D. </w:t>
      </w:r>
      <w:proofErr w:type="spellStart"/>
      <w:r w:rsidRPr="00907030">
        <w:rPr>
          <w:rFonts w:ascii="Calibri" w:eastAsia="Calibri" w:hAnsi="Calibri" w:cs="Calibri"/>
          <w:sz w:val="24"/>
          <w:szCs w:val="24"/>
        </w:rPr>
        <w:t>Lgs</w:t>
      </w:r>
      <w:proofErr w:type="spellEnd"/>
      <w:r w:rsidRPr="00907030">
        <w:rPr>
          <w:rFonts w:ascii="Calibri" w:eastAsia="Calibri" w:hAnsi="Calibri" w:cs="Calibri"/>
          <w:sz w:val="24"/>
          <w:szCs w:val="24"/>
        </w:rPr>
        <w:t xml:space="preserve">. n. 36/2023 e </w:t>
      </w:r>
      <w:proofErr w:type="spellStart"/>
      <w:r w:rsidRPr="00907030">
        <w:rPr>
          <w:rFonts w:ascii="Calibri" w:eastAsia="Calibri" w:hAnsi="Calibri" w:cs="Calibri"/>
          <w:sz w:val="24"/>
          <w:szCs w:val="24"/>
        </w:rPr>
        <w:t>s.m.i</w:t>
      </w:r>
      <w:proofErr w:type="spellEnd"/>
      <w:r w:rsidRPr="00907030">
        <w:rPr>
          <w:rFonts w:ascii="Calibri" w:eastAsia="Calibri" w:hAnsi="Calibri" w:cs="Calibri"/>
          <w:sz w:val="24"/>
          <w:szCs w:val="24"/>
        </w:rPr>
        <w:t xml:space="preserve"> di non trovarsi nelle condizioni di incapacità a contrattare con la Pubblica Amministrazione ai sensi dell’art. 32 </w:t>
      </w:r>
      <w:r w:rsidRPr="00907030">
        <w:rPr>
          <w:rFonts w:ascii="Calibri" w:eastAsia="Calibri" w:hAnsi="Calibri" w:cs="Calibri"/>
          <w:i/>
          <w:sz w:val="24"/>
          <w:szCs w:val="24"/>
        </w:rPr>
        <w:t>ter</w:t>
      </w:r>
      <w:r w:rsidRPr="00907030">
        <w:rPr>
          <w:rFonts w:ascii="Calibri" w:eastAsia="Calibri" w:hAnsi="Calibri" w:cs="Calibri"/>
          <w:sz w:val="24"/>
          <w:szCs w:val="24"/>
        </w:rPr>
        <w:t xml:space="preserve"> e </w:t>
      </w:r>
      <w:r w:rsidRPr="00907030">
        <w:rPr>
          <w:rFonts w:ascii="Calibri" w:eastAsia="Calibri" w:hAnsi="Calibri" w:cs="Calibri"/>
          <w:i/>
          <w:sz w:val="24"/>
          <w:szCs w:val="24"/>
        </w:rPr>
        <w:t>quater</w:t>
      </w:r>
      <w:r w:rsidRPr="00907030">
        <w:rPr>
          <w:rFonts w:ascii="Calibri" w:eastAsia="Calibri" w:hAnsi="Calibri" w:cs="Calibri"/>
          <w:sz w:val="24"/>
          <w:szCs w:val="24"/>
        </w:rPr>
        <w:t xml:space="preserve"> del Codice Penale;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lastRenderedPageBreak/>
        <w:t xml:space="preserve">di non avere debiti pregressi nei confronti dell’Amministrazione Comunale e di non risultare reiteratamente inadempiente a disposizioni contrattuali, purché formalmente contestate; 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 xml:space="preserve">di essere iscritto alla Camera di Commercio dalla data del……………………..…….con il seguente numero di iscrizione…………………………………… 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se non iscritto alla Camera di Commercio di impegnarsi ad intraprendere l’attività entro e</w:t>
      </w:r>
      <w:r w:rsidRPr="00907030">
        <w:rPr>
          <w:rFonts w:ascii="Calibri" w:eastAsia="Calibri" w:hAnsi="Calibri" w:cs="Calibri"/>
          <w:szCs w:val="21"/>
        </w:rPr>
        <w:t xml:space="preserve"> </w:t>
      </w:r>
      <w:r w:rsidRPr="00907030">
        <w:rPr>
          <w:rFonts w:ascii="Calibri" w:eastAsia="Calibri" w:hAnsi="Calibri" w:cs="Calibri"/>
          <w:sz w:val="24"/>
          <w:szCs w:val="24"/>
        </w:rPr>
        <w:t>non oltre trenta giorni dalla data di assegnazione in esito alla procedura di scelta del contraente;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 xml:space="preserve">di essere in possesso dei requisiti soggettivi (morali e professionali) previsti dall'articolo 71 del </w:t>
      </w:r>
      <w:proofErr w:type="spellStart"/>
      <w:r w:rsidRPr="00907030">
        <w:rPr>
          <w:rFonts w:ascii="Calibri" w:eastAsia="Calibri" w:hAnsi="Calibri" w:cs="Calibri"/>
          <w:sz w:val="24"/>
          <w:szCs w:val="24"/>
        </w:rPr>
        <w:t>D.Lgs</w:t>
      </w:r>
      <w:proofErr w:type="spellEnd"/>
      <w:r w:rsidRPr="00907030">
        <w:rPr>
          <w:rFonts w:ascii="Calibri" w:eastAsia="Calibri" w:hAnsi="Calibri" w:cs="Calibri"/>
          <w:sz w:val="24"/>
          <w:szCs w:val="24"/>
        </w:rPr>
        <w:t xml:space="preserve"> n. 59/2010;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non avere pregiudiziali ai sensi della  legge antimafia;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essere in regola con tutti gli adempimenti retributivi e contributivi di legge;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applicare pienamente ed integralmente i contratti collettivi nazionali di settore, gli accordi sindacali integrativi, con particolare riferimento al rispetto dei salari minimi contrattuali derivanti dagli stessi;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 xml:space="preserve">di essere in regola con quanto previsto dal </w:t>
      </w:r>
      <w:proofErr w:type="spellStart"/>
      <w:r w:rsidRPr="00907030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907030">
        <w:rPr>
          <w:rFonts w:ascii="Calibri" w:eastAsia="Calibri" w:hAnsi="Calibri" w:cs="Calibri"/>
          <w:sz w:val="24"/>
          <w:szCs w:val="24"/>
        </w:rPr>
        <w:t xml:space="preserve"> 81/2008;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aver preso esatta cognizione della natura della concessione e di tutte le circostanze generali e particolari che possono influire sulla sua esecuzione;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accettare, senza condizione o riserva alcuna, tutte le norme e disposizioni contenute nel bando di gara e nei relativi allegati;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avere preso conoscenza di tutte le circostanze generali, particolari e locali, nessuna esclusa ed eccettuata, che possono avere influito o influire sia sulla esecuzione della concessione, sia sulla determinazione della propria offerta e di giudicare, pertanto, remunerativa l’offerta economica prestata;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 w:right="5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possedere i requisiti professionali e morali prescritti dalla Legge  Regionale 21 aprile 2020 n. 7 in materia di esercizio di vendita e/o somministrazione di alimenti e bevande;</w:t>
      </w:r>
    </w:p>
    <w:p w:rsidR="00907030" w:rsidRPr="00907030" w:rsidRDefault="00907030" w:rsidP="00907030">
      <w:pPr>
        <w:widowControl/>
        <w:numPr>
          <w:ilvl w:val="0"/>
          <w:numId w:val="6"/>
        </w:numPr>
        <w:autoSpaceDE/>
        <w:autoSpaceDN/>
        <w:ind w:left="0" w:right="5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 accettare espressamente e senza riserva alcuna le condizioni generali e specifiche contenute nel Bando di Gara.</w:t>
      </w:r>
    </w:p>
    <w:p w:rsidR="00907030" w:rsidRPr="00907030" w:rsidRDefault="00907030" w:rsidP="00907030">
      <w:pPr>
        <w:autoSpaceDE/>
        <w:autoSpaceDN/>
        <w:ind w:right="55"/>
        <w:contextualSpacing/>
        <w:jc w:val="both"/>
        <w:rPr>
          <w:rFonts w:ascii="Calibri" w:hAnsi="Calibri" w:cs="Calibri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A corredo della presente, produce: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documento di identità in corso di validità del sottoscrittore;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procura in originale o copia autentica;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quietanza dell’avvenuto deposito cauzionale;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Dichiarazione di avvenuto sopralluogo e accettazione delle condizioni dello stato dei luoghi del chiosco;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Plico contenete  la scheda tecnica con relative foto degli arredi e attrezzature proposte per l’allestimento del bar e degli spazi;</w:t>
      </w:r>
    </w:p>
    <w:p w:rsidR="00907030" w:rsidRPr="00907030" w:rsidRDefault="00907030" w:rsidP="00907030">
      <w:pPr>
        <w:widowControl/>
        <w:numPr>
          <w:ilvl w:val="0"/>
          <w:numId w:val="7"/>
        </w:numPr>
        <w:autoSpaceDE/>
        <w:autoSpaceDN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altra documentazione (indicare quale):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Luogo e data di sottoscrizione</w:t>
      </w:r>
      <w:r w:rsidRPr="00907030">
        <w:rPr>
          <w:rFonts w:ascii="Calibri" w:eastAsia="Calibri" w:hAnsi="Calibri" w:cs="Calibri"/>
          <w:sz w:val="24"/>
          <w:szCs w:val="24"/>
        </w:rPr>
        <w:t xml:space="preserve">) _____________________________________ 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(</w:t>
      </w:r>
      <w:r w:rsidRPr="00907030">
        <w:rPr>
          <w:rFonts w:ascii="Calibri" w:eastAsia="Calibri" w:hAnsi="Calibri" w:cs="Calibri"/>
          <w:i/>
          <w:iCs/>
          <w:sz w:val="24"/>
          <w:szCs w:val="24"/>
        </w:rPr>
        <w:t>Firma</w:t>
      </w:r>
      <w:r w:rsidRPr="00907030">
        <w:rPr>
          <w:rFonts w:ascii="Calibri" w:eastAsia="Calibri" w:hAnsi="Calibri" w:cs="Calibri"/>
          <w:sz w:val="24"/>
          <w:szCs w:val="24"/>
        </w:rPr>
        <w:t xml:space="preserve">) </w:t>
      </w: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jc w:val="center"/>
        <w:rPr>
          <w:rFonts w:ascii="Calibri" w:eastAsia="Calibri" w:hAnsi="Calibri" w:cs="Calibri"/>
          <w:sz w:val="24"/>
          <w:szCs w:val="24"/>
        </w:rPr>
      </w:pPr>
      <w:r w:rsidRPr="00907030">
        <w:rPr>
          <w:rFonts w:ascii="Calibri" w:eastAsia="Calibri" w:hAnsi="Calibri" w:cs="Calibri"/>
          <w:sz w:val="24"/>
          <w:szCs w:val="24"/>
        </w:rPr>
        <w:t>__________________________________</w:t>
      </w:r>
    </w:p>
    <w:p w:rsidR="00907030" w:rsidRPr="00907030" w:rsidRDefault="00907030" w:rsidP="00907030">
      <w:pPr>
        <w:widowControl/>
        <w:autoSpaceDE/>
        <w:autoSpaceDN/>
        <w:jc w:val="both"/>
        <w:rPr>
          <w:rFonts w:ascii="Swis721 Lt BT" w:eastAsia="Calibri" w:hAnsi="Swis721 Lt BT" w:cs="Courier New"/>
          <w:szCs w:val="21"/>
        </w:rPr>
      </w:pPr>
    </w:p>
    <w:p w:rsidR="006D1608" w:rsidRPr="00271AF4" w:rsidRDefault="006D1608">
      <w:pPr>
        <w:pStyle w:val="Corpotesto"/>
        <w:spacing w:before="6"/>
        <w:rPr>
          <w:sz w:val="16"/>
          <w:lang w:val="en-US"/>
        </w:rPr>
      </w:pPr>
      <w:bookmarkStart w:id="0" w:name="_GoBack"/>
      <w:bookmarkEnd w:id="0"/>
    </w:p>
    <w:sectPr w:rsidR="006D1608" w:rsidRPr="00271AF4" w:rsidSect="00DC2184">
      <w:type w:val="continuous"/>
      <w:pgSz w:w="11910" w:h="16840"/>
      <w:pgMar w:top="720" w:right="10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DD"/>
    <w:multiLevelType w:val="hybridMultilevel"/>
    <w:tmpl w:val="A03CCA2E"/>
    <w:lvl w:ilvl="0" w:tplc="4C8AABD6">
      <w:start w:val="19"/>
      <w:numFmt w:val="decimal"/>
      <w:lvlText w:val="%1"/>
      <w:lvlJc w:val="left"/>
      <w:pPr>
        <w:ind w:left="132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043" w:hanging="360"/>
      </w:pPr>
    </w:lvl>
    <w:lvl w:ilvl="2" w:tplc="0410001B" w:tentative="1">
      <w:start w:val="1"/>
      <w:numFmt w:val="lowerRoman"/>
      <w:lvlText w:val="%3."/>
      <w:lvlJc w:val="right"/>
      <w:pPr>
        <w:ind w:left="2763" w:hanging="180"/>
      </w:pPr>
    </w:lvl>
    <w:lvl w:ilvl="3" w:tplc="0410000F" w:tentative="1">
      <w:start w:val="1"/>
      <w:numFmt w:val="decimal"/>
      <w:lvlText w:val="%4."/>
      <w:lvlJc w:val="left"/>
      <w:pPr>
        <w:ind w:left="3483" w:hanging="360"/>
      </w:pPr>
    </w:lvl>
    <w:lvl w:ilvl="4" w:tplc="04100019" w:tentative="1">
      <w:start w:val="1"/>
      <w:numFmt w:val="lowerLetter"/>
      <w:lvlText w:val="%5."/>
      <w:lvlJc w:val="left"/>
      <w:pPr>
        <w:ind w:left="4203" w:hanging="360"/>
      </w:pPr>
    </w:lvl>
    <w:lvl w:ilvl="5" w:tplc="0410001B" w:tentative="1">
      <w:start w:val="1"/>
      <w:numFmt w:val="lowerRoman"/>
      <w:lvlText w:val="%6."/>
      <w:lvlJc w:val="right"/>
      <w:pPr>
        <w:ind w:left="4923" w:hanging="180"/>
      </w:pPr>
    </w:lvl>
    <w:lvl w:ilvl="6" w:tplc="0410000F" w:tentative="1">
      <w:start w:val="1"/>
      <w:numFmt w:val="decimal"/>
      <w:lvlText w:val="%7."/>
      <w:lvlJc w:val="left"/>
      <w:pPr>
        <w:ind w:left="5643" w:hanging="360"/>
      </w:pPr>
    </w:lvl>
    <w:lvl w:ilvl="7" w:tplc="04100019" w:tentative="1">
      <w:start w:val="1"/>
      <w:numFmt w:val="lowerLetter"/>
      <w:lvlText w:val="%8."/>
      <w:lvlJc w:val="left"/>
      <w:pPr>
        <w:ind w:left="6363" w:hanging="360"/>
      </w:pPr>
    </w:lvl>
    <w:lvl w:ilvl="8" w:tplc="0410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220F49B6"/>
    <w:multiLevelType w:val="hybridMultilevel"/>
    <w:tmpl w:val="CF8E313E"/>
    <w:lvl w:ilvl="0" w:tplc="EC6A5F12">
      <w:start w:val="18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49F75000"/>
    <w:multiLevelType w:val="hybridMultilevel"/>
    <w:tmpl w:val="B80638C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40946"/>
    <w:multiLevelType w:val="hybridMultilevel"/>
    <w:tmpl w:val="541E916C"/>
    <w:lvl w:ilvl="0" w:tplc="F08A8016">
      <w:start w:val="18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4">
    <w:nsid w:val="61095E7B"/>
    <w:multiLevelType w:val="hybridMultilevel"/>
    <w:tmpl w:val="A61C1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21F8B"/>
    <w:multiLevelType w:val="hybridMultilevel"/>
    <w:tmpl w:val="A886A300"/>
    <w:lvl w:ilvl="0" w:tplc="18ACC25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D2C1C"/>
    <w:multiLevelType w:val="hybridMultilevel"/>
    <w:tmpl w:val="ED9E54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8"/>
    <w:rsid w:val="00044D43"/>
    <w:rsid w:val="000F4F11"/>
    <w:rsid w:val="00142ED5"/>
    <w:rsid w:val="00160457"/>
    <w:rsid w:val="001819B6"/>
    <w:rsid w:val="00187AB6"/>
    <w:rsid w:val="001C4D5D"/>
    <w:rsid w:val="001E3919"/>
    <w:rsid w:val="00247715"/>
    <w:rsid w:val="002509C8"/>
    <w:rsid w:val="00271AF4"/>
    <w:rsid w:val="002B6C7A"/>
    <w:rsid w:val="00307D73"/>
    <w:rsid w:val="0039468A"/>
    <w:rsid w:val="00416E10"/>
    <w:rsid w:val="00442B64"/>
    <w:rsid w:val="00502CC3"/>
    <w:rsid w:val="00505B76"/>
    <w:rsid w:val="00527008"/>
    <w:rsid w:val="005407AE"/>
    <w:rsid w:val="005907E6"/>
    <w:rsid w:val="005A3271"/>
    <w:rsid w:val="005D0592"/>
    <w:rsid w:val="005F7509"/>
    <w:rsid w:val="00603AE7"/>
    <w:rsid w:val="00663A25"/>
    <w:rsid w:val="00680619"/>
    <w:rsid w:val="006D1608"/>
    <w:rsid w:val="0076605C"/>
    <w:rsid w:val="00767835"/>
    <w:rsid w:val="007A1F71"/>
    <w:rsid w:val="00881950"/>
    <w:rsid w:val="0089727D"/>
    <w:rsid w:val="008A6D6A"/>
    <w:rsid w:val="008B3380"/>
    <w:rsid w:val="008E3FED"/>
    <w:rsid w:val="00907030"/>
    <w:rsid w:val="00926892"/>
    <w:rsid w:val="0094678C"/>
    <w:rsid w:val="009C62B6"/>
    <w:rsid w:val="009E36A0"/>
    <w:rsid w:val="00A00DEF"/>
    <w:rsid w:val="00A150E9"/>
    <w:rsid w:val="00A3151A"/>
    <w:rsid w:val="00A44C38"/>
    <w:rsid w:val="00A62592"/>
    <w:rsid w:val="00AA5888"/>
    <w:rsid w:val="00BC37C8"/>
    <w:rsid w:val="00BF6B75"/>
    <w:rsid w:val="00C45660"/>
    <w:rsid w:val="00C861CB"/>
    <w:rsid w:val="00CC79F0"/>
    <w:rsid w:val="00CD4772"/>
    <w:rsid w:val="00DC2184"/>
    <w:rsid w:val="00DE2845"/>
    <w:rsid w:val="00DE75F2"/>
    <w:rsid w:val="00DF12E1"/>
    <w:rsid w:val="00E2516C"/>
    <w:rsid w:val="00ED6784"/>
    <w:rsid w:val="00EE1E63"/>
    <w:rsid w:val="00EE7846"/>
    <w:rsid w:val="00F123E0"/>
    <w:rsid w:val="00F419BE"/>
    <w:rsid w:val="00F60AEE"/>
    <w:rsid w:val="00FA698B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gropoli.s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72F9-3C0A-4C16-9094-9B51FBF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ASS. IL SIPARIO.doc</vt:lpstr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ASS. IL SIPARIO.doc</dc:title>
  <dc:creator>Mascia</dc:creator>
  <cp:lastModifiedBy>Enzo Botti</cp:lastModifiedBy>
  <cp:revision>2</cp:revision>
  <cp:lastPrinted>2024-09-03T14:33:00Z</cp:lastPrinted>
  <dcterms:created xsi:type="dcterms:W3CDTF">2025-02-13T10:34:00Z</dcterms:created>
  <dcterms:modified xsi:type="dcterms:W3CDTF">2025-02-13T10:34:00Z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2023-03-08T00:00:00Z</vt:filetime>
  </property>
</Properties>
</file>